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东营市河口区公共资源交易中心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2021年度政府采购实施情况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东营市河口区公共资源交易中心2021年度政府采购实施情况，具体内容为：2021年度政府采购预算160万元、采购金额153万元、节约资金7万元、节支率4.38%、较上年增长率100%。公共资源交易系统改造对接项目为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《中共河口区委办公室 河口区人民政府办公室关于公布2021年度区政府投资项目重点产业项目的通知》确定的河口区2021年度政府投资项目，2021年暂未付款。</w:t>
      </w:r>
    </w:p>
    <w:p>
      <w:pPr>
        <w:pStyle w:val="2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 xml:space="preserve">                   东营市河口区公共资源交易中心</w:t>
      </w:r>
    </w:p>
    <w:p>
      <w:pPr>
        <w:pStyle w:val="2"/>
        <w:ind w:firstLine="4800" w:firstLineChars="1500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2022年12月8日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mM1NjBiOTI1ZDk1MzQ0YWRlZTk4YjdjZDJmNmQifQ=="/>
  </w:docVars>
  <w:rsids>
    <w:rsidRoot w:val="000F576B"/>
    <w:rsid w:val="000F576B"/>
    <w:rsid w:val="002015CB"/>
    <w:rsid w:val="002E73B6"/>
    <w:rsid w:val="002E7D3E"/>
    <w:rsid w:val="004549FC"/>
    <w:rsid w:val="004B2140"/>
    <w:rsid w:val="00A63471"/>
    <w:rsid w:val="00B962B6"/>
    <w:rsid w:val="00C8073B"/>
    <w:rsid w:val="00D07FA9"/>
    <w:rsid w:val="00E03BC8"/>
    <w:rsid w:val="00E078DD"/>
    <w:rsid w:val="291F55E1"/>
    <w:rsid w:val="29EA6744"/>
    <w:rsid w:val="2FBE036A"/>
    <w:rsid w:val="359F479A"/>
    <w:rsid w:val="377C4D93"/>
    <w:rsid w:val="3AA54601"/>
    <w:rsid w:val="460F3276"/>
    <w:rsid w:val="5F9C7CB4"/>
    <w:rsid w:val="71371AF5"/>
    <w:rsid w:val="7BEF675E"/>
    <w:rsid w:val="7F9712EC"/>
    <w:rsid w:val="F7EF6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3200</Words>
  <Characters>3205</Characters>
  <Lines>25</Lines>
  <Paragraphs>7</Paragraphs>
  <TotalTime>24</TotalTime>
  <ScaleCrop>false</ScaleCrop>
  <LinksUpToDate>false</LinksUpToDate>
  <CharactersWithSpaces>3205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2022-11-22T12:59:00Z</dcterms:created>
  <dc:creator>admin</dc:creator>
  <cp:lastModifiedBy>Administrator</cp:lastModifiedBy>
  <cp:lastPrinted>2022-12-08T02:13:56Z</cp:lastPrinted>
  <dcterms:modified xsi:type="dcterms:W3CDTF">2022-12-08T02:23:13Z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B3D14263CC4C45BDBF69DC0E03944A82</vt:lpwstr>
  </property>
</Properties>
</file>